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9AD" w:rsidRPr="000869AD" w:rsidRDefault="000869AD" w:rsidP="000869AD">
      <w:pPr>
        <w:rPr>
          <w:rFonts w:ascii="Times New Roman" w:hAnsi="Times New Roman" w:cs="Times New Roman"/>
          <w:b/>
          <w:sz w:val="28"/>
          <w:szCs w:val="28"/>
        </w:rPr>
      </w:pPr>
      <w:r w:rsidRPr="000869AD">
        <w:rPr>
          <w:rFonts w:ascii="Times New Roman" w:hAnsi="Times New Roman" w:cs="Times New Roman"/>
          <w:b/>
          <w:sz w:val="28"/>
          <w:szCs w:val="28"/>
        </w:rPr>
        <w:t xml:space="preserve">9 КЛАСС </w:t>
      </w:r>
    </w:p>
    <w:p w:rsidR="000869AD" w:rsidRPr="000869AD" w:rsidRDefault="000869AD" w:rsidP="000869AD">
      <w:pPr>
        <w:rPr>
          <w:rFonts w:ascii="Times New Roman" w:hAnsi="Times New Roman" w:cs="Times New Roman"/>
          <w:b/>
          <w:sz w:val="28"/>
          <w:szCs w:val="28"/>
        </w:rPr>
      </w:pPr>
      <w:r w:rsidRPr="000869AD">
        <w:rPr>
          <w:rFonts w:ascii="Times New Roman" w:hAnsi="Times New Roman" w:cs="Times New Roman"/>
          <w:b/>
          <w:sz w:val="28"/>
          <w:szCs w:val="28"/>
        </w:rPr>
        <w:t xml:space="preserve">Древнерусская литература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«Слово о полку Игореве». </w:t>
      </w:r>
    </w:p>
    <w:p w:rsidR="000869AD" w:rsidRPr="002E4A8D" w:rsidRDefault="000869AD" w:rsidP="000869A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E4A8D">
        <w:rPr>
          <w:rFonts w:ascii="Times New Roman" w:hAnsi="Times New Roman" w:cs="Times New Roman"/>
          <w:b/>
          <w:sz w:val="28"/>
          <w:szCs w:val="28"/>
        </w:rPr>
        <w:t xml:space="preserve">Литература XVIII века </w:t>
      </w:r>
    </w:p>
    <w:bookmarkEnd w:id="0"/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М.В. Ломоносов. «Ода на день восшествия на Всероссийский престол Ея Величества Государыни Императрицы </w:t>
      </w:r>
      <w:proofErr w:type="spellStart"/>
      <w:r w:rsidRPr="000869AD">
        <w:rPr>
          <w:rFonts w:ascii="Times New Roman" w:hAnsi="Times New Roman" w:cs="Times New Roman"/>
          <w:sz w:val="28"/>
          <w:szCs w:val="28"/>
        </w:rPr>
        <w:t>Елисаветы</w:t>
      </w:r>
      <w:proofErr w:type="spellEnd"/>
      <w:r w:rsidRPr="000869AD">
        <w:rPr>
          <w:rFonts w:ascii="Times New Roman" w:hAnsi="Times New Roman" w:cs="Times New Roman"/>
          <w:sz w:val="28"/>
          <w:szCs w:val="28"/>
        </w:rPr>
        <w:t xml:space="preserve"> Петровны 1747 года» и другие стихотворения (по выбору).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Г.Р. Державин. Стихотворения (два по выбору). Например, «Властителям и судиям», «Памятник» и другие.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Н.М. Карамзин. Повесть «Бедная Лиза». </w:t>
      </w:r>
    </w:p>
    <w:p w:rsidR="000869AD" w:rsidRPr="000869AD" w:rsidRDefault="000869AD" w:rsidP="000869AD">
      <w:pPr>
        <w:rPr>
          <w:rFonts w:ascii="Times New Roman" w:hAnsi="Times New Roman" w:cs="Times New Roman"/>
          <w:b/>
          <w:sz w:val="28"/>
          <w:szCs w:val="28"/>
        </w:rPr>
      </w:pPr>
      <w:r w:rsidRPr="000869AD">
        <w:rPr>
          <w:rFonts w:ascii="Times New Roman" w:hAnsi="Times New Roman" w:cs="Times New Roman"/>
          <w:b/>
          <w:sz w:val="28"/>
          <w:szCs w:val="28"/>
        </w:rPr>
        <w:t xml:space="preserve">Литература первой половины XIX века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В.А. Жуковский. Баллады, элегии (две по выбору). Например, «Светлана», «Невыразимое», «Море» и другие.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А.С. Грибоедов. Комедия «Горе от ума».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Поэзия пушкинской эпохи (не менее трех стихотворений по выбору). Например, К.Н. Батюшков, А.А. </w:t>
      </w:r>
      <w:proofErr w:type="spellStart"/>
      <w:r w:rsidRPr="000869AD">
        <w:rPr>
          <w:rFonts w:ascii="Times New Roman" w:hAnsi="Times New Roman" w:cs="Times New Roman"/>
          <w:sz w:val="28"/>
          <w:szCs w:val="28"/>
        </w:rPr>
        <w:t>Дельвиг</w:t>
      </w:r>
      <w:proofErr w:type="spellEnd"/>
      <w:r w:rsidRPr="000869AD">
        <w:rPr>
          <w:rFonts w:ascii="Times New Roman" w:hAnsi="Times New Roman" w:cs="Times New Roman"/>
          <w:sz w:val="28"/>
          <w:szCs w:val="28"/>
        </w:rPr>
        <w:t xml:space="preserve">, Н.М. Языков, Е.А. Баратынский и другие.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А.С. Пушкин. Стихотворения (не менее пяти по выбору). Например, «Бесы», «Брожу ли я вдоль улиц шумных...», «...Вновь я посетил...», «Из </w:t>
      </w:r>
      <w:proofErr w:type="spellStart"/>
      <w:r w:rsidRPr="000869AD">
        <w:rPr>
          <w:rFonts w:ascii="Times New Roman" w:hAnsi="Times New Roman" w:cs="Times New Roman"/>
          <w:sz w:val="28"/>
          <w:szCs w:val="28"/>
        </w:rPr>
        <w:t>Пиндемонти</w:t>
      </w:r>
      <w:proofErr w:type="spellEnd"/>
      <w:r w:rsidRPr="000869AD">
        <w:rPr>
          <w:rFonts w:ascii="Times New Roman" w:hAnsi="Times New Roman" w:cs="Times New Roman"/>
          <w:sz w:val="28"/>
          <w:szCs w:val="28"/>
        </w:rPr>
        <w:t xml:space="preserve">», «К морю», «К***» («Я помню чудное мгновенье...»), «Мадонна», «Осень» (отрывок), «Отцы-пустынники и жены непорочны...», «Пора, мой друг, пора! Покоя сердце просит...», «Поэт», «Пророк», «Свободы сеятель пустынный...», «Элегия» («Безумных лет угасшее веселье...»), «Я вас любил: любовь еще, быть может...», «Я памятник себе воздвиг нерукотворный...» и другие. Поэма «Медный всадник». Роман в стихах «Евгений Онегин».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>М.Ю. Лермонтов. Стихотворения (не менее пяти по выбору). Например, «Выхожу один я на дорогу...», «Дума», «И скучно и грустно», «Как часто, пестрою толпою окружен...», «Молитва» («Я, Матерь Божия, ныне с молитвою...»), «Нет, не тебя так пылко я люблю...», «Нет, я не Байрон, я другой...», «Поэт»</w:t>
      </w:r>
      <w:r w:rsidRPr="000869AD">
        <w:rPr>
          <w:rFonts w:ascii="Times New Roman" w:hAnsi="Times New Roman" w:cs="Times New Roman"/>
          <w:sz w:val="28"/>
          <w:szCs w:val="28"/>
        </w:rPr>
        <w:t xml:space="preserve"> </w:t>
      </w:r>
      <w:r w:rsidRPr="000869AD">
        <w:rPr>
          <w:rFonts w:ascii="Times New Roman" w:hAnsi="Times New Roman" w:cs="Times New Roman"/>
          <w:sz w:val="28"/>
          <w:szCs w:val="28"/>
        </w:rPr>
        <w:t xml:space="preserve">(«Отделкой золотой блистает мой кинжал...»), «Пророк», «Родина», «Смерть Поэта», «Сон» («В полдневный жар в долине Дагестана...»), «Я жить хочу, хочу печали...» и другие. Роман «Герой нашего времени».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Н.В. Гоголь. Поэма «Мертвые души». </w:t>
      </w:r>
    </w:p>
    <w:p w:rsidR="000869AD" w:rsidRPr="000869AD" w:rsidRDefault="000869AD" w:rsidP="000869AD">
      <w:pPr>
        <w:rPr>
          <w:rFonts w:ascii="Times New Roman" w:hAnsi="Times New Roman" w:cs="Times New Roman"/>
          <w:b/>
          <w:sz w:val="28"/>
          <w:szCs w:val="28"/>
        </w:rPr>
      </w:pPr>
      <w:r w:rsidRPr="000869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Зарубежная литература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Данте. «Божественная комедия» (не менее двух фрагментов по выбору).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У. Шекспир. Трагедия «Гамлет» (не менее двух фрагментов по выбору).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И. Гете. Трагедия «Фауст» (не менее двух фрагментов по выбору). </w:t>
      </w:r>
    </w:p>
    <w:p w:rsidR="000869AD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 xml:space="preserve">Д. Байрон. Стихотворения (одно по выбору). Например, «Душа моя мрачна. Скорей, певец, скорей!..», «Прощание Наполеона» и другие. Поэма «Паломничество Чайльд-Гарольда» (один фрагмент по выбору). </w:t>
      </w:r>
    </w:p>
    <w:p w:rsidR="00364B79" w:rsidRPr="000869AD" w:rsidRDefault="000869AD" w:rsidP="000869AD">
      <w:pPr>
        <w:rPr>
          <w:rFonts w:ascii="Times New Roman" w:hAnsi="Times New Roman" w:cs="Times New Roman"/>
          <w:sz w:val="28"/>
          <w:szCs w:val="28"/>
        </w:rPr>
      </w:pPr>
      <w:r w:rsidRPr="000869AD">
        <w:rPr>
          <w:rFonts w:ascii="Times New Roman" w:hAnsi="Times New Roman" w:cs="Times New Roman"/>
          <w:sz w:val="28"/>
          <w:szCs w:val="28"/>
        </w:rPr>
        <w:t>Зарубежная проза первой половины XIX века (одно произведение по выбору). Например, произведения Э. Гофмана, В. Гюго, В. Скотта и других.</w:t>
      </w:r>
    </w:p>
    <w:sectPr w:rsidR="00364B79" w:rsidRPr="0008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AD"/>
    <w:rsid w:val="000869AD"/>
    <w:rsid w:val="002E4A8D"/>
    <w:rsid w:val="0036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BD32"/>
  <w15:chartTrackingRefBased/>
  <w15:docId w15:val="{2D2B0498-489C-45BF-9D63-26E8CB62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Яковлева</dc:creator>
  <cp:keywords/>
  <dc:description/>
  <cp:lastModifiedBy>Кристина Яковлева</cp:lastModifiedBy>
  <cp:revision>2</cp:revision>
  <dcterms:created xsi:type="dcterms:W3CDTF">2026-06-15T17:42:00Z</dcterms:created>
  <dcterms:modified xsi:type="dcterms:W3CDTF">2026-06-15T17:44:00Z</dcterms:modified>
</cp:coreProperties>
</file>