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C30" w:rsidRPr="00FC1C30" w:rsidRDefault="00FC1C3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C1C30">
        <w:rPr>
          <w:rFonts w:ascii="Times New Roman" w:hAnsi="Times New Roman" w:cs="Times New Roman"/>
          <w:b/>
          <w:sz w:val="28"/>
          <w:szCs w:val="28"/>
        </w:rPr>
        <w:t xml:space="preserve">10 КЛАСС </w:t>
      </w:r>
    </w:p>
    <w:p w:rsidR="00FC1C30" w:rsidRPr="00FC1C30" w:rsidRDefault="00FC1C30">
      <w:pPr>
        <w:rPr>
          <w:rFonts w:ascii="Times New Roman" w:hAnsi="Times New Roman" w:cs="Times New Roman"/>
          <w:sz w:val="28"/>
          <w:szCs w:val="28"/>
        </w:rPr>
      </w:pPr>
      <w:r w:rsidRPr="00FC1C30">
        <w:rPr>
          <w:rFonts w:ascii="Times New Roman" w:hAnsi="Times New Roman" w:cs="Times New Roman"/>
          <w:sz w:val="28"/>
          <w:szCs w:val="28"/>
        </w:rPr>
        <w:t xml:space="preserve">Основные этапы литературного процесса от древнерусской литературы до литературы первой половины XIX века: обобщающее повторение «Слово о полку Игореве»; стихотворения М.В. Ломоносова, Г.Р. Державина; комедия Д.И. Фонвизина «Недоросль»; стихотворения и баллады В.А. Жуковского; комедия А.С. Грибоедова «Горе от ума»; произведения А.С. Пушкина (стихотворения, романы «Евгений Онегин» и «Капитанская дочка»); произведения М.Ю. Лермонтова (стихотворения, роман «Герой нашего времени»); произведения Н.В. Гоголя (комедия «Ревизор», поэма «Мертвые души»). </w:t>
      </w:r>
    </w:p>
    <w:p w:rsidR="00FC1C30" w:rsidRPr="00FC1C30" w:rsidRDefault="00FC1C30">
      <w:pPr>
        <w:rPr>
          <w:rFonts w:ascii="Times New Roman" w:hAnsi="Times New Roman" w:cs="Times New Roman"/>
          <w:b/>
          <w:sz w:val="28"/>
          <w:szCs w:val="28"/>
        </w:rPr>
      </w:pPr>
      <w:r w:rsidRPr="00FC1C30">
        <w:rPr>
          <w:rFonts w:ascii="Times New Roman" w:hAnsi="Times New Roman" w:cs="Times New Roman"/>
          <w:b/>
          <w:sz w:val="28"/>
          <w:szCs w:val="28"/>
        </w:rPr>
        <w:t xml:space="preserve">Литература второй половины XIX века </w:t>
      </w:r>
    </w:p>
    <w:p w:rsidR="00FC1C30" w:rsidRPr="00FC1C30" w:rsidRDefault="00FC1C30">
      <w:pPr>
        <w:rPr>
          <w:rFonts w:ascii="Times New Roman" w:hAnsi="Times New Roman" w:cs="Times New Roman"/>
          <w:sz w:val="28"/>
          <w:szCs w:val="28"/>
        </w:rPr>
      </w:pPr>
      <w:r w:rsidRPr="00FC1C30">
        <w:rPr>
          <w:rFonts w:ascii="Times New Roman" w:hAnsi="Times New Roman" w:cs="Times New Roman"/>
          <w:sz w:val="28"/>
          <w:szCs w:val="28"/>
        </w:rPr>
        <w:t xml:space="preserve">А.Н. Островский. Драма «Гроза». </w:t>
      </w:r>
    </w:p>
    <w:p w:rsidR="00FC1C30" w:rsidRPr="00FC1C30" w:rsidRDefault="00FC1C30">
      <w:pPr>
        <w:rPr>
          <w:rFonts w:ascii="Times New Roman" w:hAnsi="Times New Roman" w:cs="Times New Roman"/>
          <w:sz w:val="28"/>
          <w:szCs w:val="28"/>
        </w:rPr>
      </w:pPr>
      <w:r w:rsidRPr="00FC1C30">
        <w:rPr>
          <w:rFonts w:ascii="Times New Roman" w:hAnsi="Times New Roman" w:cs="Times New Roman"/>
          <w:sz w:val="28"/>
          <w:szCs w:val="28"/>
        </w:rPr>
        <w:t xml:space="preserve">И.А. Гончаров. Роман «Обломов». </w:t>
      </w:r>
    </w:p>
    <w:p w:rsidR="00FC1C30" w:rsidRPr="00FC1C30" w:rsidRDefault="00FC1C30">
      <w:pPr>
        <w:rPr>
          <w:rFonts w:ascii="Times New Roman" w:hAnsi="Times New Roman" w:cs="Times New Roman"/>
          <w:sz w:val="28"/>
          <w:szCs w:val="28"/>
        </w:rPr>
      </w:pPr>
      <w:r w:rsidRPr="00FC1C30">
        <w:rPr>
          <w:rFonts w:ascii="Times New Roman" w:hAnsi="Times New Roman" w:cs="Times New Roman"/>
          <w:sz w:val="28"/>
          <w:szCs w:val="28"/>
        </w:rPr>
        <w:t xml:space="preserve">И.С. Тургенев. Роман «Отцы и дети». </w:t>
      </w:r>
    </w:p>
    <w:p w:rsidR="00FC1C30" w:rsidRPr="00FC1C30" w:rsidRDefault="00FC1C30">
      <w:pPr>
        <w:rPr>
          <w:rFonts w:ascii="Times New Roman" w:hAnsi="Times New Roman" w:cs="Times New Roman"/>
          <w:sz w:val="28"/>
          <w:szCs w:val="28"/>
        </w:rPr>
      </w:pPr>
      <w:r w:rsidRPr="00FC1C30">
        <w:rPr>
          <w:rFonts w:ascii="Times New Roman" w:hAnsi="Times New Roman" w:cs="Times New Roman"/>
          <w:sz w:val="28"/>
          <w:szCs w:val="28"/>
        </w:rPr>
        <w:t>Ф.И. Тютчев. Стихотворения (не менее трех по выбору). Например, «</w:t>
      </w:r>
      <w:proofErr w:type="spellStart"/>
      <w:r w:rsidRPr="00FC1C30">
        <w:rPr>
          <w:rFonts w:ascii="Times New Roman" w:hAnsi="Times New Roman" w:cs="Times New Roman"/>
          <w:sz w:val="28"/>
          <w:szCs w:val="28"/>
        </w:rPr>
        <w:t>Silentium</w:t>
      </w:r>
      <w:proofErr w:type="spellEnd"/>
      <w:r w:rsidRPr="00FC1C30">
        <w:rPr>
          <w:rFonts w:ascii="Times New Roman" w:hAnsi="Times New Roman" w:cs="Times New Roman"/>
          <w:sz w:val="28"/>
          <w:szCs w:val="28"/>
        </w:rPr>
        <w:t xml:space="preserve">!», «Не то, что мните вы, природа...», «Умом Россию не понять…», «О, как убийственно мы любим...», «Нам не дано предугадать…», «К. Б.» («Я встретил вас – и все былое...») и другие. </w:t>
      </w:r>
    </w:p>
    <w:p w:rsidR="00FC1C30" w:rsidRPr="00FC1C30" w:rsidRDefault="00FC1C30">
      <w:pPr>
        <w:rPr>
          <w:rFonts w:ascii="Times New Roman" w:hAnsi="Times New Roman" w:cs="Times New Roman"/>
          <w:sz w:val="28"/>
          <w:szCs w:val="28"/>
        </w:rPr>
      </w:pPr>
      <w:r w:rsidRPr="00FC1C30">
        <w:rPr>
          <w:rFonts w:ascii="Times New Roman" w:hAnsi="Times New Roman" w:cs="Times New Roman"/>
          <w:sz w:val="28"/>
          <w:szCs w:val="28"/>
        </w:rPr>
        <w:t xml:space="preserve">Н.А. Некрасов. Стихотворения (не менее трех по выбору). Например, «Тройка», «Я не люблю иронии твоей...», «Вчерашний день, часу в шестом…», «Мы с тобой бестолковые люди...», «Поэт и Гражданин», «Элегия» («Пускай нам говорит изменчивая мода...») и другие. Поэма «Кому на Руси жить хорошо». </w:t>
      </w:r>
    </w:p>
    <w:p w:rsidR="00FC1C30" w:rsidRPr="00FC1C30" w:rsidRDefault="00FC1C30">
      <w:pPr>
        <w:rPr>
          <w:rFonts w:ascii="Times New Roman" w:hAnsi="Times New Roman" w:cs="Times New Roman"/>
          <w:sz w:val="28"/>
          <w:szCs w:val="28"/>
        </w:rPr>
      </w:pPr>
      <w:r w:rsidRPr="00FC1C30">
        <w:rPr>
          <w:rFonts w:ascii="Times New Roman" w:hAnsi="Times New Roman" w:cs="Times New Roman"/>
          <w:sz w:val="28"/>
          <w:szCs w:val="28"/>
        </w:rPr>
        <w:t xml:space="preserve">А.А. Фет. Стихотворения (не менее трех по выбору). Например, «Одним толчком согнать ладью живую…», «Еще майская ночь», «Вечер», «Это утро, радость эта…», «Шепот, робкое дыханье…», «Сияла ночь. Луной был полон сад. Лежали…» и другие. </w:t>
      </w:r>
    </w:p>
    <w:p w:rsidR="00FC1C30" w:rsidRPr="00FC1C30" w:rsidRDefault="00FC1C30">
      <w:pPr>
        <w:rPr>
          <w:rFonts w:ascii="Times New Roman" w:hAnsi="Times New Roman" w:cs="Times New Roman"/>
          <w:sz w:val="28"/>
          <w:szCs w:val="28"/>
        </w:rPr>
      </w:pPr>
      <w:r w:rsidRPr="00FC1C30">
        <w:rPr>
          <w:rFonts w:ascii="Times New Roman" w:hAnsi="Times New Roman" w:cs="Times New Roman"/>
          <w:sz w:val="28"/>
          <w:szCs w:val="28"/>
        </w:rPr>
        <w:t xml:space="preserve">М.Е. Салтыков-Щедрин. Роман-хроника «История одного города» (не менее двух глав по выбору). Например, главы «О </w:t>
      </w:r>
      <w:proofErr w:type="spellStart"/>
      <w:r w:rsidRPr="00FC1C30">
        <w:rPr>
          <w:rFonts w:ascii="Times New Roman" w:hAnsi="Times New Roman" w:cs="Times New Roman"/>
          <w:sz w:val="28"/>
          <w:szCs w:val="28"/>
        </w:rPr>
        <w:t>корени</w:t>
      </w:r>
      <w:proofErr w:type="spellEnd"/>
      <w:r w:rsidRPr="00FC1C30">
        <w:rPr>
          <w:rFonts w:ascii="Times New Roman" w:hAnsi="Times New Roman" w:cs="Times New Roman"/>
          <w:sz w:val="28"/>
          <w:szCs w:val="28"/>
        </w:rPr>
        <w:t xml:space="preserve"> происхождения </w:t>
      </w:r>
      <w:proofErr w:type="spellStart"/>
      <w:r w:rsidRPr="00FC1C30">
        <w:rPr>
          <w:rFonts w:ascii="Times New Roman" w:hAnsi="Times New Roman" w:cs="Times New Roman"/>
          <w:sz w:val="28"/>
          <w:szCs w:val="28"/>
        </w:rPr>
        <w:t>глуповцев</w:t>
      </w:r>
      <w:proofErr w:type="spellEnd"/>
      <w:r w:rsidRPr="00FC1C30">
        <w:rPr>
          <w:rFonts w:ascii="Times New Roman" w:hAnsi="Times New Roman" w:cs="Times New Roman"/>
          <w:sz w:val="28"/>
          <w:szCs w:val="28"/>
        </w:rPr>
        <w:t xml:space="preserve">», «Опись градоначальникам», «Органчик», «Подтверждение покаяния» и другие. </w:t>
      </w:r>
    </w:p>
    <w:p w:rsidR="00FC1C30" w:rsidRPr="00FC1C30" w:rsidRDefault="00FC1C30">
      <w:pPr>
        <w:rPr>
          <w:rFonts w:ascii="Times New Roman" w:hAnsi="Times New Roman" w:cs="Times New Roman"/>
          <w:sz w:val="28"/>
          <w:szCs w:val="28"/>
        </w:rPr>
      </w:pPr>
      <w:r w:rsidRPr="00FC1C30">
        <w:rPr>
          <w:rFonts w:ascii="Times New Roman" w:hAnsi="Times New Roman" w:cs="Times New Roman"/>
          <w:sz w:val="28"/>
          <w:szCs w:val="28"/>
        </w:rPr>
        <w:t xml:space="preserve">Ф.М. Достоевский. Роман «Преступление и наказание». </w:t>
      </w:r>
    </w:p>
    <w:p w:rsidR="00FC1C30" w:rsidRPr="00FC1C30" w:rsidRDefault="00FC1C30">
      <w:pPr>
        <w:rPr>
          <w:rFonts w:ascii="Times New Roman" w:hAnsi="Times New Roman" w:cs="Times New Roman"/>
          <w:sz w:val="28"/>
          <w:szCs w:val="28"/>
        </w:rPr>
      </w:pPr>
      <w:r w:rsidRPr="00FC1C30">
        <w:rPr>
          <w:rFonts w:ascii="Times New Roman" w:hAnsi="Times New Roman" w:cs="Times New Roman"/>
          <w:sz w:val="28"/>
          <w:szCs w:val="28"/>
        </w:rPr>
        <w:t xml:space="preserve">Л.Н. Толстой. Роман-эпопея «Война и мир». </w:t>
      </w:r>
    </w:p>
    <w:p w:rsidR="00FC1C30" w:rsidRPr="00FC1C30" w:rsidRDefault="00FC1C30">
      <w:pPr>
        <w:rPr>
          <w:rFonts w:ascii="Times New Roman" w:hAnsi="Times New Roman" w:cs="Times New Roman"/>
          <w:sz w:val="28"/>
          <w:szCs w:val="28"/>
        </w:rPr>
      </w:pPr>
      <w:r w:rsidRPr="00FC1C30">
        <w:rPr>
          <w:rFonts w:ascii="Times New Roman" w:hAnsi="Times New Roman" w:cs="Times New Roman"/>
          <w:sz w:val="28"/>
          <w:szCs w:val="28"/>
        </w:rPr>
        <w:t xml:space="preserve">Н.С. Лесков. Рассказы и повести (одно произведение по выбору). Например, «Очарованный странник», «Однодум» и другие. </w:t>
      </w:r>
    </w:p>
    <w:p w:rsidR="00364B79" w:rsidRPr="00FC1C30" w:rsidRDefault="00FC1C30">
      <w:pPr>
        <w:rPr>
          <w:rFonts w:ascii="Times New Roman" w:hAnsi="Times New Roman" w:cs="Times New Roman"/>
          <w:sz w:val="28"/>
          <w:szCs w:val="28"/>
        </w:rPr>
      </w:pPr>
      <w:r w:rsidRPr="00FC1C30">
        <w:rPr>
          <w:rFonts w:ascii="Times New Roman" w:hAnsi="Times New Roman" w:cs="Times New Roman"/>
          <w:sz w:val="28"/>
          <w:szCs w:val="28"/>
        </w:rPr>
        <w:lastRenderedPageBreak/>
        <w:t>А.П. Чехов. Рассказы (не менее трех по выбору). Например, «Студент», «</w:t>
      </w:r>
      <w:proofErr w:type="spellStart"/>
      <w:r w:rsidRPr="00FC1C30">
        <w:rPr>
          <w:rFonts w:ascii="Times New Roman" w:hAnsi="Times New Roman" w:cs="Times New Roman"/>
          <w:sz w:val="28"/>
          <w:szCs w:val="28"/>
        </w:rPr>
        <w:t>Ионыч</w:t>
      </w:r>
      <w:proofErr w:type="spellEnd"/>
      <w:r w:rsidRPr="00FC1C30">
        <w:rPr>
          <w:rFonts w:ascii="Times New Roman" w:hAnsi="Times New Roman" w:cs="Times New Roman"/>
          <w:sz w:val="28"/>
          <w:szCs w:val="28"/>
        </w:rPr>
        <w:t>», «Дама с собачкой», «Человек в футляре» и другие. Комедия «Вишневый сад».</w:t>
      </w:r>
    </w:p>
    <w:p w:rsidR="00FC1C30" w:rsidRPr="00FC1C30" w:rsidRDefault="00FC1C30" w:rsidP="00FC1C30">
      <w:pPr>
        <w:rPr>
          <w:rFonts w:ascii="Times New Roman" w:hAnsi="Times New Roman" w:cs="Times New Roman"/>
          <w:b/>
          <w:sz w:val="28"/>
          <w:szCs w:val="28"/>
        </w:rPr>
      </w:pPr>
      <w:r w:rsidRPr="00FC1C30">
        <w:rPr>
          <w:rFonts w:ascii="Times New Roman" w:hAnsi="Times New Roman" w:cs="Times New Roman"/>
          <w:b/>
          <w:sz w:val="28"/>
          <w:szCs w:val="28"/>
        </w:rPr>
        <w:t xml:space="preserve">Литературная критика второй половины XIX века </w:t>
      </w:r>
    </w:p>
    <w:p w:rsidR="00FC1C30" w:rsidRPr="00FC1C30" w:rsidRDefault="00FC1C30" w:rsidP="00FC1C30">
      <w:pPr>
        <w:rPr>
          <w:rFonts w:ascii="Times New Roman" w:hAnsi="Times New Roman" w:cs="Times New Roman"/>
          <w:sz w:val="28"/>
          <w:szCs w:val="28"/>
        </w:rPr>
      </w:pPr>
      <w:r w:rsidRPr="00FC1C30">
        <w:rPr>
          <w:rFonts w:ascii="Times New Roman" w:hAnsi="Times New Roman" w:cs="Times New Roman"/>
          <w:sz w:val="28"/>
          <w:szCs w:val="28"/>
        </w:rPr>
        <w:t xml:space="preserve">Статьи H.А. Добролюбова «Луч света в темном царстве», «Что такое обломовщина?», Д. И. Писарева «Базаров» и других (не менее двух статей по выбору в соответствии с изучаемым художественным произведением). </w:t>
      </w:r>
    </w:p>
    <w:p w:rsidR="00FC1C30" w:rsidRPr="00FC1C30" w:rsidRDefault="00FC1C30" w:rsidP="00FC1C30">
      <w:pPr>
        <w:rPr>
          <w:rFonts w:ascii="Times New Roman" w:hAnsi="Times New Roman" w:cs="Times New Roman"/>
          <w:b/>
          <w:sz w:val="28"/>
          <w:szCs w:val="28"/>
        </w:rPr>
      </w:pPr>
      <w:r w:rsidRPr="00FC1C30">
        <w:rPr>
          <w:rFonts w:ascii="Times New Roman" w:hAnsi="Times New Roman" w:cs="Times New Roman"/>
          <w:b/>
          <w:sz w:val="28"/>
          <w:szCs w:val="28"/>
        </w:rPr>
        <w:t xml:space="preserve">Литература народов России </w:t>
      </w:r>
    </w:p>
    <w:p w:rsidR="00FC1C30" w:rsidRPr="00FC1C30" w:rsidRDefault="00FC1C30" w:rsidP="00FC1C30">
      <w:pPr>
        <w:rPr>
          <w:rFonts w:ascii="Times New Roman" w:hAnsi="Times New Roman" w:cs="Times New Roman"/>
          <w:sz w:val="28"/>
          <w:szCs w:val="28"/>
        </w:rPr>
      </w:pPr>
      <w:r w:rsidRPr="00FC1C30">
        <w:rPr>
          <w:rFonts w:ascii="Times New Roman" w:hAnsi="Times New Roman" w:cs="Times New Roman"/>
          <w:sz w:val="28"/>
          <w:szCs w:val="28"/>
        </w:rPr>
        <w:t xml:space="preserve">Стихотворения (одно по выбору). Например, Г. Тукая, К. Хетагурова и других. </w:t>
      </w:r>
    </w:p>
    <w:p w:rsidR="00FC1C30" w:rsidRPr="00FC1C30" w:rsidRDefault="00FC1C30" w:rsidP="00FC1C30">
      <w:pPr>
        <w:rPr>
          <w:rFonts w:ascii="Times New Roman" w:hAnsi="Times New Roman" w:cs="Times New Roman"/>
          <w:b/>
          <w:sz w:val="28"/>
          <w:szCs w:val="28"/>
        </w:rPr>
      </w:pPr>
      <w:r w:rsidRPr="00FC1C30">
        <w:rPr>
          <w:rFonts w:ascii="Times New Roman" w:hAnsi="Times New Roman" w:cs="Times New Roman"/>
          <w:b/>
          <w:sz w:val="28"/>
          <w:szCs w:val="28"/>
        </w:rPr>
        <w:t xml:space="preserve">Зарубежная литература </w:t>
      </w:r>
    </w:p>
    <w:p w:rsidR="00FC1C30" w:rsidRPr="00FC1C30" w:rsidRDefault="00FC1C30" w:rsidP="00FC1C30">
      <w:pPr>
        <w:rPr>
          <w:rFonts w:ascii="Times New Roman" w:hAnsi="Times New Roman" w:cs="Times New Roman"/>
          <w:sz w:val="28"/>
          <w:szCs w:val="28"/>
        </w:rPr>
      </w:pPr>
      <w:r w:rsidRPr="00FC1C30">
        <w:rPr>
          <w:rFonts w:ascii="Times New Roman" w:hAnsi="Times New Roman" w:cs="Times New Roman"/>
          <w:sz w:val="28"/>
          <w:szCs w:val="28"/>
        </w:rPr>
        <w:t xml:space="preserve">Зарубежная проза второй половины XIX века (одно произведение по выбору). Например, произведения Ч. Диккенса «Дэвид </w:t>
      </w:r>
      <w:proofErr w:type="spellStart"/>
      <w:r w:rsidRPr="00FC1C30">
        <w:rPr>
          <w:rFonts w:ascii="Times New Roman" w:hAnsi="Times New Roman" w:cs="Times New Roman"/>
          <w:sz w:val="28"/>
          <w:szCs w:val="28"/>
        </w:rPr>
        <w:t>Копперфилд</w:t>
      </w:r>
      <w:proofErr w:type="spellEnd"/>
      <w:r w:rsidRPr="00FC1C30">
        <w:rPr>
          <w:rFonts w:ascii="Times New Roman" w:hAnsi="Times New Roman" w:cs="Times New Roman"/>
          <w:sz w:val="28"/>
          <w:szCs w:val="28"/>
        </w:rPr>
        <w:t xml:space="preserve">», «Большие надежды»; Г. Флобера «Мадам </w:t>
      </w:r>
      <w:proofErr w:type="spellStart"/>
      <w:r w:rsidRPr="00FC1C30">
        <w:rPr>
          <w:rFonts w:ascii="Times New Roman" w:hAnsi="Times New Roman" w:cs="Times New Roman"/>
          <w:sz w:val="28"/>
          <w:szCs w:val="28"/>
        </w:rPr>
        <w:t>Бовари</w:t>
      </w:r>
      <w:proofErr w:type="spellEnd"/>
      <w:r w:rsidRPr="00FC1C30">
        <w:rPr>
          <w:rFonts w:ascii="Times New Roman" w:hAnsi="Times New Roman" w:cs="Times New Roman"/>
          <w:sz w:val="28"/>
          <w:szCs w:val="28"/>
        </w:rPr>
        <w:t xml:space="preserve">» и другие. </w:t>
      </w:r>
    </w:p>
    <w:p w:rsidR="00FC1C30" w:rsidRPr="00FC1C30" w:rsidRDefault="00FC1C30" w:rsidP="00FC1C30">
      <w:pPr>
        <w:rPr>
          <w:rFonts w:ascii="Times New Roman" w:hAnsi="Times New Roman" w:cs="Times New Roman"/>
          <w:sz w:val="28"/>
          <w:szCs w:val="28"/>
        </w:rPr>
      </w:pPr>
      <w:r w:rsidRPr="00FC1C30">
        <w:rPr>
          <w:rFonts w:ascii="Times New Roman" w:hAnsi="Times New Roman" w:cs="Times New Roman"/>
          <w:sz w:val="28"/>
          <w:szCs w:val="28"/>
        </w:rPr>
        <w:t xml:space="preserve">Зарубежная поэзия второй половины XIX века (не менее двух стихотворений одного из поэтов по выбору). Например, стихотворения А. Рембо, Ш. </w:t>
      </w:r>
      <w:proofErr w:type="spellStart"/>
      <w:r w:rsidRPr="00FC1C30">
        <w:rPr>
          <w:rFonts w:ascii="Times New Roman" w:hAnsi="Times New Roman" w:cs="Times New Roman"/>
          <w:sz w:val="28"/>
          <w:szCs w:val="28"/>
        </w:rPr>
        <w:t>Бодлера</w:t>
      </w:r>
      <w:proofErr w:type="spellEnd"/>
      <w:r w:rsidRPr="00FC1C30">
        <w:rPr>
          <w:rFonts w:ascii="Times New Roman" w:hAnsi="Times New Roman" w:cs="Times New Roman"/>
          <w:sz w:val="28"/>
          <w:szCs w:val="28"/>
        </w:rPr>
        <w:t xml:space="preserve"> и других. </w:t>
      </w:r>
    </w:p>
    <w:p w:rsidR="00FC1C30" w:rsidRPr="00FC1C30" w:rsidRDefault="00FC1C30" w:rsidP="00FC1C30">
      <w:pPr>
        <w:rPr>
          <w:rFonts w:ascii="Times New Roman" w:hAnsi="Times New Roman" w:cs="Times New Roman"/>
          <w:sz w:val="28"/>
          <w:szCs w:val="28"/>
        </w:rPr>
      </w:pPr>
      <w:r w:rsidRPr="00FC1C30">
        <w:rPr>
          <w:rFonts w:ascii="Times New Roman" w:hAnsi="Times New Roman" w:cs="Times New Roman"/>
          <w:sz w:val="28"/>
          <w:szCs w:val="28"/>
        </w:rPr>
        <w:t>Зарубежная драматургия второй половины XIX века (одно произведение по выбору). Например, пьеса Г. Ибсена «Кукольный дом» и другие.</w:t>
      </w:r>
      <w:bookmarkEnd w:id="0"/>
    </w:p>
    <w:sectPr w:rsidR="00FC1C30" w:rsidRPr="00FC1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C30"/>
    <w:rsid w:val="00364B79"/>
    <w:rsid w:val="00FC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B7D8E"/>
  <w15:chartTrackingRefBased/>
  <w15:docId w15:val="{BAA2884F-5CB4-4658-A406-233FC29AA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Яковлева</dc:creator>
  <cp:keywords/>
  <dc:description/>
  <cp:lastModifiedBy>Кристина Яковлева</cp:lastModifiedBy>
  <cp:revision>1</cp:revision>
  <dcterms:created xsi:type="dcterms:W3CDTF">2026-06-15T17:47:00Z</dcterms:created>
  <dcterms:modified xsi:type="dcterms:W3CDTF">2026-06-15T17:49:00Z</dcterms:modified>
</cp:coreProperties>
</file>